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646" w:rsidRDefault="00DA0646" w:rsidP="00DA0646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DA0646" w:rsidRDefault="00DA0646" w:rsidP="00DA0646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Совета Туркменского муниципального округа Ставропольского края от 24 марта 2026 г. № </w:t>
      </w:r>
      <w:r w:rsidR="00BE05EB">
        <w:rPr>
          <w:rFonts w:ascii="Times New Roman" w:hAnsi="Times New Roman" w:cs="Times New Roman"/>
          <w:sz w:val="28"/>
          <w:szCs w:val="28"/>
        </w:rPr>
        <w:t>57</w:t>
      </w:r>
    </w:p>
    <w:p w:rsidR="00DA0646" w:rsidRDefault="00DA0646" w:rsidP="00DA0646">
      <w:pPr>
        <w:spacing w:after="0" w:line="240" w:lineRule="auto"/>
        <w:ind w:left="3544" w:right="-45"/>
        <w:jc w:val="center"/>
        <w:rPr>
          <w:rFonts w:ascii="Times New Roman" w:hAnsi="Times New Roman" w:cs="Times New Roman"/>
          <w:sz w:val="10"/>
          <w:szCs w:val="10"/>
        </w:rPr>
      </w:pPr>
    </w:p>
    <w:p w:rsidR="00DA0646" w:rsidRDefault="00DA0646" w:rsidP="00DA0646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 5</w:t>
      </w:r>
    </w:p>
    <w:p w:rsidR="00DA0646" w:rsidRDefault="00DA0646" w:rsidP="00DA0646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Совета Туркменского муниципального округа Ставропольского края от 16 декабря 2025 г. № 21</w:t>
      </w:r>
    </w:p>
    <w:p w:rsidR="00DA0646" w:rsidRDefault="00DA0646" w:rsidP="00DA0646">
      <w:pPr>
        <w:spacing w:after="0" w:line="240" w:lineRule="auto"/>
        <w:ind w:left="368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бюджете Туркменского муниципального округа Ставропольского края на 2026 год и плановый период 2027 и 2028 годов»</w:t>
      </w:r>
    </w:p>
    <w:p w:rsidR="00DA0646" w:rsidRDefault="00DA0646" w:rsidP="00DA0646">
      <w:pPr>
        <w:spacing w:after="0" w:line="240" w:lineRule="auto"/>
        <w:ind w:left="3345"/>
        <w:jc w:val="center"/>
        <w:rPr>
          <w:rFonts w:ascii="Times New Roman" w:hAnsi="Times New Roman" w:cs="Times New Roman"/>
          <w:sz w:val="24"/>
          <w:szCs w:val="24"/>
        </w:rPr>
      </w:pPr>
    </w:p>
    <w:p w:rsidR="00DA0646" w:rsidRDefault="00DA0646" w:rsidP="00DA0646">
      <w:pPr>
        <w:spacing w:after="0" w:line="240" w:lineRule="auto"/>
        <w:ind w:left="3686"/>
        <w:rPr>
          <w:rFonts w:ascii="Times New Roman" w:hAnsi="Times New Roman" w:cs="Times New Roman"/>
          <w:sz w:val="24"/>
          <w:szCs w:val="24"/>
        </w:rPr>
      </w:pPr>
    </w:p>
    <w:p w:rsidR="00DA0646" w:rsidRDefault="00DA0646" w:rsidP="00DA06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DA0646" w:rsidRDefault="00DA0646" w:rsidP="00DA0646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DA0646" w:rsidRDefault="00DA0646" w:rsidP="00DA06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бюджетных ассигнований по разделам (Рз), подразделам (ПР) классификации расходов бюджетов на 2026 год и плановый период 2027 и 2028 годов</w:t>
      </w:r>
    </w:p>
    <w:p w:rsidR="00DA0646" w:rsidRDefault="00DA0646" w:rsidP="00F16B00">
      <w:pPr>
        <w:spacing w:after="0" w:line="240" w:lineRule="auto"/>
        <w:ind w:left="3345"/>
        <w:jc w:val="center"/>
        <w:rPr>
          <w:rFonts w:ascii="Times New Roman" w:hAnsi="Times New Roman" w:cs="Times New Roman"/>
          <w:sz w:val="24"/>
          <w:szCs w:val="24"/>
        </w:rPr>
      </w:pPr>
    </w:p>
    <w:p w:rsidR="00C11490" w:rsidRDefault="00C11490" w:rsidP="00C1149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(тыс. руб</w:t>
      </w:r>
      <w:r w:rsidR="00DA064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5000" w:type="pct"/>
        <w:tblLook w:val="04A0"/>
      </w:tblPr>
      <w:tblGrid>
        <w:gridCol w:w="4361"/>
        <w:gridCol w:w="708"/>
        <w:gridCol w:w="653"/>
        <w:gridCol w:w="1279"/>
        <w:gridCol w:w="1279"/>
        <w:gridCol w:w="1290"/>
      </w:tblGrid>
      <w:tr w:rsidR="004576DA" w:rsidRPr="004576DA" w:rsidTr="00DA0646">
        <w:trPr>
          <w:trHeight w:val="227"/>
        </w:trPr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6DA" w:rsidRPr="004576DA" w:rsidRDefault="004576DA" w:rsidP="00457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Наименование</w:t>
            </w:r>
          </w:p>
        </w:tc>
        <w:tc>
          <w:tcPr>
            <w:tcW w:w="37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6DA" w:rsidRPr="004576DA" w:rsidRDefault="004576DA" w:rsidP="00457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РЗ</w:t>
            </w:r>
          </w:p>
        </w:tc>
        <w:tc>
          <w:tcPr>
            <w:tcW w:w="341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6DA" w:rsidRPr="004576DA" w:rsidRDefault="004576DA" w:rsidP="00457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ПР</w:t>
            </w:r>
          </w:p>
        </w:tc>
        <w:tc>
          <w:tcPr>
            <w:tcW w:w="66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6DA" w:rsidRPr="004576DA" w:rsidRDefault="004576DA" w:rsidP="00457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2026 год</w:t>
            </w:r>
          </w:p>
        </w:tc>
        <w:tc>
          <w:tcPr>
            <w:tcW w:w="668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6DA" w:rsidRPr="004576DA" w:rsidRDefault="004576DA" w:rsidP="00457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2027 год</w:t>
            </w:r>
          </w:p>
        </w:tc>
        <w:tc>
          <w:tcPr>
            <w:tcW w:w="674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6DA" w:rsidRPr="004576DA" w:rsidRDefault="004576DA" w:rsidP="00457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2028 год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6DA" w:rsidRPr="004576DA" w:rsidRDefault="004576DA" w:rsidP="00457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7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6DA" w:rsidRPr="004576DA" w:rsidRDefault="004576DA" w:rsidP="00457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6DA" w:rsidRPr="004576DA" w:rsidRDefault="004576DA" w:rsidP="00457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6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6DA" w:rsidRPr="004576DA" w:rsidRDefault="004576DA" w:rsidP="00457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6DA" w:rsidRPr="004576DA" w:rsidRDefault="004576DA" w:rsidP="00457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67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576DA" w:rsidRPr="004576DA" w:rsidRDefault="004576DA" w:rsidP="004576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ОБЩЕГОСУДАРСТВЕННЫЕ ВОПРОСЫ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254 959,95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209 731,33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206 893,36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2 376,41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2 302,52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2 243,48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4 551,54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6 624,54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6 450,69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65 372,29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63 256,14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61 781,35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Судебная система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112,11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5,27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5,71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22 403,79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21 076,08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20 535,67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Резервные фонды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400,00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370,50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361,00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159 743,81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116 096,28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115 515,46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НАЦИОНАЛЬНАЯ ОБОРОНА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1 738,71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1 932,05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2 442,26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1 738,71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1 932,05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2 442,26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13 985,28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11 128,38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10 845,60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12 514,50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10 715,51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10 440,75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 xml:space="preserve">Другие вопросы в области национальной </w:t>
            </w:r>
            <w:r w:rsidRPr="004576D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безопасности и правоохранительной деятельности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03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1 470,78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412,87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404,85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121 865,02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28 555,79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29 704,61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633,95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603,90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594,23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Транспорт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5 550,26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114 695,78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27 401,95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28 582,97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985,03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549,94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527,41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ЖИЛИЩНО-КОММУНАЛЬНОЕ ХОЗЯЙСТВО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63 462,06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14 329,61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13 967,19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Благоустройство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63 278,85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14 134,26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13 771,84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05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183,21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195,35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195,35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ОБРАЗОВАНИЕ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969 661,52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949 386,82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768 600,14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Дошкольное образование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301 830,02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364 326,13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191 963,92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Общее образование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02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536 236,92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455 698,54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455 100,69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91 422,89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91 427,98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83 609,25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Молодежная политика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1 503,83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2 650,46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2 642,57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07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09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38 667,86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35 283,71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35 283,71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КУЛЬТУРА, КИНЕМАТОГРАФИЯ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248 938,18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222 081,08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216 396,47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Культура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244 879,79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218 169,68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212 585,37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4 058,39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3 911,40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3 811,10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СОЦИАЛЬНАЯ ПОЛИТИКА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139 577,40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162 010,62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165 351,14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03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87 659,07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87 056,47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86 273,94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Охрана семьи и детства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04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34 561,40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56 847,86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60 970,73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06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17 356,93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18 106,29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18 106,47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ФИЗИЧЕСКАЯ КУЛЬТУРА И СПОРТ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11 726,54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11 012,90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10 730,52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Физическая культура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01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11 726,54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11 012,90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10 730,52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Условно утвержденные расходы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99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23 194,13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46 610,24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Условно утвержденные расходы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99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99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23 194,13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46 610,24</w:t>
            </w:r>
          </w:p>
        </w:tc>
      </w:tr>
      <w:tr w:rsidR="004576DA" w:rsidRPr="004576DA" w:rsidTr="00DA0646">
        <w:trPr>
          <w:trHeight w:val="227"/>
        </w:trPr>
        <w:tc>
          <w:tcPr>
            <w:tcW w:w="22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76DA" w:rsidRPr="004576DA" w:rsidRDefault="004576DA" w:rsidP="004576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ind w:left="-109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1 825 914,66</w:t>
            </w:r>
          </w:p>
        </w:tc>
        <w:tc>
          <w:tcPr>
            <w:tcW w:w="6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ind w:left="-59" w:right="-110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1 633 362,71</w:t>
            </w:r>
          </w:p>
        </w:tc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576DA" w:rsidRPr="004576DA" w:rsidRDefault="004576DA" w:rsidP="00DA0646">
            <w:pPr>
              <w:spacing w:after="0" w:line="240" w:lineRule="auto"/>
              <w:ind w:left="-50" w:right="-38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4576DA">
              <w:rPr>
                <w:rFonts w:ascii="Times New Roman" w:eastAsia="Times New Roman" w:hAnsi="Times New Roman" w:cs="Times New Roman"/>
                <w:color w:val="000000"/>
              </w:rPr>
              <w:t>1 471 541,53</w:t>
            </w:r>
          </w:p>
        </w:tc>
      </w:tr>
    </w:tbl>
    <w:p w:rsidR="00461BB1" w:rsidRDefault="00461BB1" w:rsidP="004576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461BB1" w:rsidSect="00DA0646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F32" w:rsidRDefault="00B35F32" w:rsidP="00C11490">
      <w:pPr>
        <w:spacing w:after="0" w:line="240" w:lineRule="auto"/>
      </w:pPr>
      <w:r>
        <w:separator/>
      </w:r>
    </w:p>
  </w:endnote>
  <w:endnote w:type="continuationSeparator" w:id="1">
    <w:p w:rsidR="00B35F32" w:rsidRDefault="00B35F32" w:rsidP="00C11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F32" w:rsidRDefault="00B35F32" w:rsidP="00C11490">
      <w:pPr>
        <w:spacing w:after="0" w:line="240" w:lineRule="auto"/>
      </w:pPr>
      <w:r>
        <w:separator/>
      </w:r>
    </w:p>
  </w:footnote>
  <w:footnote w:type="continuationSeparator" w:id="1">
    <w:p w:rsidR="00B35F32" w:rsidRDefault="00B35F32" w:rsidP="00C11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4219"/>
      <w:gridCol w:w="1133"/>
      <w:gridCol w:w="567"/>
      <w:gridCol w:w="1277"/>
      <w:gridCol w:w="1275"/>
      <w:gridCol w:w="1099"/>
    </w:tblGrid>
    <w:tr w:rsidR="006640C7" w:rsidRPr="00DA0646" w:rsidTr="00DA0646">
      <w:tc>
        <w:tcPr>
          <w:tcW w:w="2204" w:type="pct"/>
        </w:tcPr>
        <w:p w:rsidR="006640C7" w:rsidRPr="00DA0646" w:rsidRDefault="006640C7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DA0646">
            <w:rPr>
              <w:rFonts w:ascii="Times New Roman" w:hAnsi="Times New Roman" w:cs="Times New Roman"/>
              <w:sz w:val="16"/>
              <w:szCs w:val="16"/>
            </w:rPr>
            <w:t>1</w:t>
          </w:r>
        </w:p>
      </w:tc>
      <w:tc>
        <w:tcPr>
          <w:tcW w:w="592" w:type="pct"/>
        </w:tcPr>
        <w:p w:rsidR="006640C7" w:rsidRPr="00DA0646" w:rsidRDefault="006640C7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DA0646">
            <w:rPr>
              <w:rFonts w:ascii="Times New Roman" w:hAnsi="Times New Roman" w:cs="Times New Roman"/>
              <w:sz w:val="16"/>
              <w:szCs w:val="16"/>
            </w:rPr>
            <w:t>2</w:t>
          </w:r>
        </w:p>
      </w:tc>
      <w:tc>
        <w:tcPr>
          <w:tcW w:w="296" w:type="pct"/>
        </w:tcPr>
        <w:p w:rsidR="006640C7" w:rsidRPr="00DA0646" w:rsidRDefault="006640C7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DA0646">
            <w:rPr>
              <w:rFonts w:ascii="Times New Roman" w:hAnsi="Times New Roman" w:cs="Times New Roman"/>
              <w:sz w:val="16"/>
              <w:szCs w:val="16"/>
            </w:rPr>
            <w:t>3</w:t>
          </w:r>
        </w:p>
      </w:tc>
      <w:tc>
        <w:tcPr>
          <w:tcW w:w="667" w:type="pct"/>
        </w:tcPr>
        <w:p w:rsidR="006640C7" w:rsidRPr="00DA0646" w:rsidRDefault="006640C7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DA0646">
            <w:rPr>
              <w:rFonts w:ascii="Times New Roman" w:hAnsi="Times New Roman" w:cs="Times New Roman"/>
              <w:sz w:val="16"/>
              <w:szCs w:val="16"/>
            </w:rPr>
            <w:t>4</w:t>
          </w:r>
        </w:p>
      </w:tc>
      <w:tc>
        <w:tcPr>
          <w:tcW w:w="666" w:type="pct"/>
        </w:tcPr>
        <w:p w:rsidR="006640C7" w:rsidRPr="00DA0646" w:rsidRDefault="006640C7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DA0646">
            <w:rPr>
              <w:rFonts w:ascii="Times New Roman" w:hAnsi="Times New Roman" w:cs="Times New Roman"/>
              <w:sz w:val="16"/>
              <w:szCs w:val="16"/>
            </w:rPr>
            <w:t>5</w:t>
          </w:r>
        </w:p>
      </w:tc>
      <w:tc>
        <w:tcPr>
          <w:tcW w:w="574" w:type="pct"/>
        </w:tcPr>
        <w:p w:rsidR="006640C7" w:rsidRPr="00DA0646" w:rsidRDefault="006640C7" w:rsidP="00C11490">
          <w:pPr>
            <w:pStyle w:val="a3"/>
            <w:jc w:val="center"/>
            <w:rPr>
              <w:rFonts w:ascii="Times New Roman" w:hAnsi="Times New Roman" w:cs="Times New Roman"/>
              <w:sz w:val="16"/>
              <w:szCs w:val="16"/>
            </w:rPr>
          </w:pPr>
          <w:r w:rsidRPr="00DA0646">
            <w:rPr>
              <w:rFonts w:ascii="Times New Roman" w:hAnsi="Times New Roman" w:cs="Times New Roman"/>
              <w:sz w:val="16"/>
              <w:szCs w:val="16"/>
            </w:rPr>
            <w:t>6</w:t>
          </w:r>
        </w:p>
      </w:tc>
    </w:tr>
  </w:tbl>
  <w:p w:rsidR="00BE0EEF" w:rsidRPr="00DA0646" w:rsidRDefault="00BE0EEF">
    <w:pPr>
      <w:pStyle w:val="a3"/>
      <w:rPr>
        <w:sz w:val="16"/>
        <w:szCs w:val="16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11490"/>
    <w:rsid w:val="00047FE2"/>
    <w:rsid w:val="000D0714"/>
    <w:rsid w:val="000E2FE3"/>
    <w:rsid w:val="00102566"/>
    <w:rsid w:val="00131A1D"/>
    <w:rsid w:val="001E6BEF"/>
    <w:rsid w:val="00216EF3"/>
    <w:rsid w:val="00226388"/>
    <w:rsid w:val="002723FE"/>
    <w:rsid w:val="002B2248"/>
    <w:rsid w:val="002C156F"/>
    <w:rsid w:val="002D412D"/>
    <w:rsid w:val="002E53F8"/>
    <w:rsid w:val="00341F00"/>
    <w:rsid w:val="00376859"/>
    <w:rsid w:val="003A06DE"/>
    <w:rsid w:val="003A5B0F"/>
    <w:rsid w:val="003C1B26"/>
    <w:rsid w:val="003C5B51"/>
    <w:rsid w:val="00417263"/>
    <w:rsid w:val="004178E7"/>
    <w:rsid w:val="004269AB"/>
    <w:rsid w:val="004269CC"/>
    <w:rsid w:val="004322EE"/>
    <w:rsid w:val="004576DA"/>
    <w:rsid w:val="00461BB1"/>
    <w:rsid w:val="00463C6F"/>
    <w:rsid w:val="004650FF"/>
    <w:rsid w:val="004C06C1"/>
    <w:rsid w:val="004C6151"/>
    <w:rsid w:val="004D1DDD"/>
    <w:rsid w:val="005418CA"/>
    <w:rsid w:val="00554C8A"/>
    <w:rsid w:val="00555F10"/>
    <w:rsid w:val="005906FB"/>
    <w:rsid w:val="005B4EFB"/>
    <w:rsid w:val="005C0E70"/>
    <w:rsid w:val="005D47DA"/>
    <w:rsid w:val="00646839"/>
    <w:rsid w:val="00662C2A"/>
    <w:rsid w:val="006640C7"/>
    <w:rsid w:val="006C444A"/>
    <w:rsid w:val="00731222"/>
    <w:rsid w:val="00737EA6"/>
    <w:rsid w:val="007454B2"/>
    <w:rsid w:val="0076368F"/>
    <w:rsid w:val="00764657"/>
    <w:rsid w:val="007731AE"/>
    <w:rsid w:val="00877933"/>
    <w:rsid w:val="008F10E5"/>
    <w:rsid w:val="008F38FC"/>
    <w:rsid w:val="00953750"/>
    <w:rsid w:val="0096071B"/>
    <w:rsid w:val="00975F5D"/>
    <w:rsid w:val="00A30E76"/>
    <w:rsid w:val="00A62141"/>
    <w:rsid w:val="00A63A8A"/>
    <w:rsid w:val="00A76136"/>
    <w:rsid w:val="00AA58DB"/>
    <w:rsid w:val="00AB1620"/>
    <w:rsid w:val="00AB5C9A"/>
    <w:rsid w:val="00AF2A54"/>
    <w:rsid w:val="00B33B48"/>
    <w:rsid w:val="00B35F32"/>
    <w:rsid w:val="00B511AD"/>
    <w:rsid w:val="00BA3CB7"/>
    <w:rsid w:val="00BC6F3D"/>
    <w:rsid w:val="00BE05EB"/>
    <w:rsid w:val="00BE0EEF"/>
    <w:rsid w:val="00C03995"/>
    <w:rsid w:val="00C11490"/>
    <w:rsid w:val="00C34B9A"/>
    <w:rsid w:val="00CC0FEA"/>
    <w:rsid w:val="00CE7991"/>
    <w:rsid w:val="00D524A0"/>
    <w:rsid w:val="00DA0646"/>
    <w:rsid w:val="00DA201F"/>
    <w:rsid w:val="00DB5DDA"/>
    <w:rsid w:val="00DC0D3C"/>
    <w:rsid w:val="00DE69E1"/>
    <w:rsid w:val="00E0504F"/>
    <w:rsid w:val="00EC3D92"/>
    <w:rsid w:val="00F16B00"/>
    <w:rsid w:val="00FE6A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F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1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1490"/>
  </w:style>
  <w:style w:type="paragraph" w:styleId="a5">
    <w:name w:val="footer"/>
    <w:basedOn w:val="a"/>
    <w:link w:val="a6"/>
    <w:uiPriority w:val="99"/>
    <w:semiHidden/>
    <w:unhideWhenUsed/>
    <w:rsid w:val="00C114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1490"/>
  </w:style>
  <w:style w:type="table" w:styleId="a7">
    <w:name w:val="Table Grid"/>
    <w:basedOn w:val="a1"/>
    <w:uiPriority w:val="59"/>
    <w:rsid w:val="00C114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semiHidden/>
    <w:unhideWhenUsed/>
    <w:rsid w:val="006640C7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6640C7"/>
    <w:rPr>
      <w:color w:val="800080"/>
      <w:u w:val="single"/>
    </w:rPr>
  </w:style>
  <w:style w:type="paragraph" w:customStyle="1" w:styleId="font5">
    <w:name w:val="font5"/>
    <w:basedOn w:val="a"/>
    <w:rsid w:val="00664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6">
    <w:name w:val="font6"/>
    <w:basedOn w:val="a"/>
    <w:rsid w:val="00664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6640C7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xl68">
    <w:name w:val="xl68"/>
    <w:basedOn w:val="a"/>
    <w:rsid w:val="006640C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69">
    <w:name w:val="xl69"/>
    <w:basedOn w:val="a"/>
    <w:rsid w:val="006640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6640C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6640C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6640C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6640C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6640C7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6640C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5">
    <w:name w:val="xl85"/>
    <w:basedOn w:val="a"/>
    <w:rsid w:val="006640C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6640C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6640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6640C7"/>
    <w:pP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2">
    <w:name w:val="xl92"/>
    <w:basedOn w:val="a"/>
    <w:rsid w:val="006640C7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6640C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6640C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6640C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640C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6640C7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6640C7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5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532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СНП</dc:creator>
  <cp:keywords/>
  <dc:description/>
  <cp:lastModifiedBy>Хошбекян А</cp:lastModifiedBy>
  <cp:revision>43</cp:revision>
  <dcterms:created xsi:type="dcterms:W3CDTF">2022-11-14T13:39:00Z</dcterms:created>
  <dcterms:modified xsi:type="dcterms:W3CDTF">2026-03-26T06:28:00Z</dcterms:modified>
</cp:coreProperties>
</file>